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680E" w:rsidRDefault="00336E72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 xml:space="preserve"> </w:t>
      </w:r>
      <w:r w:rsidR="001E3845">
        <w:rPr>
          <w:rFonts w:ascii="黑体" w:eastAsia="黑体" w:hAnsi="黑体" w:hint="eastAsia"/>
          <w:sz w:val="30"/>
          <w:szCs w:val="30"/>
        </w:rPr>
        <w:t xml:space="preserve">Panowin </w:t>
      </w:r>
      <w:r w:rsidR="000461DF">
        <w:rPr>
          <w:rFonts w:ascii="黑体" w:eastAsia="黑体" w:hAnsi="黑体" w:hint="eastAsia"/>
          <w:sz w:val="30"/>
          <w:szCs w:val="30"/>
        </w:rPr>
        <w:t>F1保护外壳</w:t>
      </w:r>
    </w:p>
    <w:p w:rsidR="00CA680E" w:rsidRDefault="000461DF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noProof/>
          <w:sz w:val="30"/>
          <w:szCs w:val="30"/>
        </w:rPr>
        <w:drawing>
          <wp:inline distT="0" distB="0" distL="0" distR="0">
            <wp:extent cx="5274310" cy="2960370"/>
            <wp:effectExtent l="19050" t="0" r="2540" b="0"/>
            <wp:docPr id="4" name="图片 3" descr="spare par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spare parts.jp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22" w:rsidRDefault="006B5326" w:rsidP="00CB5422">
      <w:pPr>
        <w:jc w:val="center"/>
        <w:rPr>
          <w:rFonts w:ascii="黑体" w:eastAsia="黑体" w:hAnsi="黑体"/>
          <w:sz w:val="30"/>
          <w:szCs w:val="30"/>
        </w:rPr>
      </w:pPr>
      <w:r w:rsidRPr="006B5326">
        <w:rPr>
          <w:rFonts w:ascii="黑体" w:eastAsia="黑体" w:hAnsi="黑体" w:hint="eastAsia"/>
          <w:noProof/>
          <w:sz w:val="30"/>
          <w:szCs w:val="30"/>
        </w:rPr>
        <w:drawing>
          <wp:inline distT="0" distB="0" distL="0" distR="0">
            <wp:extent cx="5274310" cy="2924175"/>
            <wp:effectExtent l="19050" t="0" r="2540" b="0"/>
            <wp:docPr id="6" name="图片 2" descr="w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wk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962" w:rsidRPr="007B1962" w:rsidRDefault="007B1962" w:rsidP="007B1962">
      <w:pPr>
        <w:rPr>
          <w:rFonts w:ascii="仿宋" w:eastAsia="仿宋" w:hAnsi="仿宋"/>
          <w:sz w:val="24"/>
          <w:szCs w:val="24"/>
        </w:rPr>
      </w:pPr>
      <w:r w:rsidRPr="007B1962">
        <w:rPr>
          <w:rFonts w:ascii="仿宋" w:eastAsia="仿宋" w:hAnsi="仿宋" w:hint="eastAsia"/>
          <w:sz w:val="24"/>
          <w:szCs w:val="24"/>
        </w:rPr>
        <w:t>产品包装（实拍）</w:t>
      </w:r>
    </w:p>
    <w:p w:rsidR="00CA680E" w:rsidRDefault="000461DF">
      <w:pPr>
        <w:widowControl/>
        <w:shd w:val="clear" w:color="auto" w:fill="FFFFFF"/>
        <w:spacing w:line="315" w:lineRule="atLeas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114300" distR="114300">
            <wp:extent cx="5291455" cy="1887220"/>
            <wp:effectExtent l="0" t="0" r="4445" b="17780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E3845" w:rsidRDefault="001E3845" w:rsidP="001E3845">
      <w:pPr>
        <w:jc w:val="center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1E3845" w:rsidRDefault="001E3845" w:rsidP="007B49C1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F1保护外壳拼装步骤</w:t>
      </w:r>
    </w:p>
    <w:p w:rsidR="00B617A4" w:rsidRPr="00650510" w:rsidRDefault="004D2A24" w:rsidP="00650510">
      <w:pPr>
        <w:widowControl/>
        <w:shd w:val="clear" w:color="auto" w:fill="FFFFFF"/>
        <w:spacing w:line="315" w:lineRule="atLeas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D2A24">
        <w:rPr>
          <w:rFonts w:ascii="仿宋" w:eastAsia="仿宋" w:hAnsi="仿宋"/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8" type="#_x0000_t202" style="position:absolute;left:0;text-align:left;margin-left:372.75pt;margin-top:165.3pt;width:40.5pt;height:48pt;z-index:251663360" filled="f" fillcolor="white [3201]" stroked="f" strokecolor="#5b9bd5 [3204]" strokeweight="1pt">
            <v:stroke dashstyle="dash"/>
            <v:shadow color="#868686"/>
            <v:textbox style="mso-next-textbox:#_x0000_s1038">
              <w:txbxContent>
                <w:p w:rsidR="00AE620C" w:rsidRPr="00AE620C" w:rsidRDefault="00AE620C" w:rsidP="00AE620C">
                  <w:pPr>
                    <w:rPr>
                      <w:b/>
                      <w:color w:val="FF0000"/>
                    </w:rPr>
                  </w:pPr>
                  <w:r w:rsidRPr="00AE620C">
                    <w:rPr>
                      <w:rFonts w:hint="eastAsia"/>
                      <w:b/>
                      <w:color w:val="FF0000"/>
                    </w:rPr>
                    <w:t>(</w:t>
                  </w:r>
                  <w:r>
                    <w:rPr>
                      <w:rFonts w:hint="eastAsia"/>
                      <w:b/>
                      <w:color w:val="FF0000"/>
                    </w:rPr>
                    <w:t>5</w:t>
                  </w:r>
                  <w:r w:rsidRPr="00AE620C">
                    <w:rPr>
                      <w:rFonts w:hint="eastAsia"/>
                      <w:b/>
                      <w:color w:val="FF0000"/>
                    </w:rPr>
                    <w:t>)</w:t>
                  </w:r>
                </w:p>
              </w:txbxContent>
            </v:textbox>
          </v:shape>
        </w:pict>
      </w:r>
      <w:r w:rsidRPr="004D2A24">
        <w:rPr>
          <w:rFonts w:ascii="仿宋" w:eastAsia="仿宋" w:hAnsi="仿宋"/>
          <w:noProof/>
          <w:sz w:val="24"/>
          <w:szCs w:val="24"/>
        </w:rPr>
        <w:pict>
          <v:shape id="_x0000_s1037" type="#_x0000_t202" style="position:absolute;left:0;text-align:left;margin-left:317.25pt;margin-top:115.8pt;width:40.5pt;height:48pt;z-index:251662336" filled="f" fillcolor="white [3201]" stroked="f" strokecolor="#5b9bd5 [3204]" strokeweight="1pt">
            <v:stroke dashstyle="dash"/>
            <v:shadow color="#868686"/>
            <v:textbox style="mso-next-textbox:#_x0000_s1037">
              <w:txbxContent>
                <w:p w:rsidR="00AE620C" w:rsidRPr="00AE620C" w:rsidRDefault="00AE620C" w:rsidP="00AE620C">
                  <w:pPr>
                    <w:rPr>
                      <w:b/>
                      <w:color w:val="FF0000"/>
                    </w:rPr>
                  </w:pPr>
                  <w:r w:rsidRPr="00AE620C">
                    <w:rPr>
                      <w:rFonts w:hint="eastAsia"/>
                      <w:b/>
                      <w:color w:val="FF0000"/>
                    </w:rPr>
                    <w:t>(</w:t>
                  </w:r>
                  <w:r>
                    <w:rPr>
                      <w:rFonts w:hint="eastAsia"/>
                      <w:b/>
                      <w:color w:val="FF0000"/>
                    </w:rPr>
                    <w:t>6</w:t>
                  </w:r>
                  <w:r w:rsidRPr="00AE620C">
                    <w:rPr>
                      <w:rFonts w:hint="eastAsia"/>
                      <w:b/>
                      <w:color w:val="FF0000"/>
                    </w:rPr>
                    <w:t>)</w:t>
                  </w:r>
                </w:p>
              </w:txbxContent>
            </v:textbox>
          </v:shape>
        </w:pict>
      </w:r>
      <w:r w:rsidRPr="004D2A24">
        <w:rPr>
          <w:rFonts w:ascii="仿宋" w:eastAsia="仿宋" w:hAnsi="仿宋"/>
          <w:noProof/>
          <w:sz w:val="24"/>
          <w:szCs w:val="24"/>
        </w:rPr>
        <w:pict>
          <v:shape id="_x0000_s1036" type="#_x0000_t202" style="position:absolute;left:0;text-align:left;margin-left:280.5pt;margin-top:115.05pt;width:40.5pt;height:48pt;z-index:251661312" filled="f" fillcolor="white [3201]" stroked="f" strokecolor="#5b9bd5 [3204]" strokeweight="1pt">
            <v:stroke dashstyle="dash"/>
            <v:shadow color="#868686"/>
            <v:textbox style="mso-next-textbox:#_x0000_s1036">
              <w:txbxContent>
                <w:p w:rsidR="00AE620C" w:rsidRPr="00AE620C" w:rsidRDefault="00AE620C" w:rsidP="00AE620C">
                  <w:pPr>
                    <w:rPr>
                      <w:b/>
                      <w:color w:val="FF0000"/>
                    </w:rPr>
                  </w:pPr>
                  <w:r w:rsidRPr="00AE620C">
                    <w:rPr>
                      <w:rFonts w:hint="eastAsia"/>
                      <w:b/>
                      <w:color w:val="FF0000"/>
                    </w:rPr>
                    <w:t>(</w:t>
                  </w:r>
                  <w:r>
                    <w:rPr>
                      <w:rFonts w:hint="eastAsia"/>
                      <w:b/>
                      <w:color w:val="FF0000"/>
                    </w:rPr>
                    <w:t>4</w:t>
                  </w:r>
                  <w:r w:rsidRPr="00AE620C">
                    <w:rPr>
                      <w:rFonts w:hint="eastAsia"/>
                      <w:b/>
                      <w:color w:val="FF0000"/>
                    </w:rPr>
                    <w:t>)</w:t>
                  </w:r>
                </w:p>
              </w:txbxContent>
            </v:textbox>
          </v:shape>
        </w:pict>
      </w: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pict>
          <v:shape id="_x0000_s1034" type="#_x0000_t202" style="position:absolute;left:0;text-align:left;margin-left:162.75pt;margin-top:161.55pt;width:40.5pt;height:48pt;z-index:251659264" filled="f" fillcolor="white [3201]" stroked="f" strokecolor="#5b9bd5 [3204]" strokeweight="1pt">
            <v:stroke dashstyle="dash"/>
            <v:shadow color="#868686"/>
            <v:textbox style="mso-next-textbox:#_x0000_s1034">
              <w:txbxContent>
                <w:p w:rsidR="00827162" w:rsidRPr="00AE620C" w:rsidRDefault="00827162">
                  <w:pPr>
                    <w:rPr>
                      <w:b/>
                      <w:color w:val="FF0000"/>
                    </w:rPr>
                  </w:pPr>
                  <w:r w:rsidRPr="00AE620C">
                    <w:rPr>
                      <w:rFonts w:hint="eastAsia"/>
                      <w:b/>
                      <w:color w:val="FF0000"/>
                    </w:rPr>
                    <w:t>(</w:t>
                  </w:r>
                  <w:r w:rsidR="00AE620C">
                    <w:rPr>
                      <w:rFonts w:hint="eastAsia"/>
                      <w:b/>
                      <w:color w:val="FF0000"/>
                    </w:rPr>
                    <w:t>2</w:t>
                  </w:r>
                  <w:r w:rsidRPr="00AE620C">
                    <w:rPr>
                      <w:rFonts w:hint="eastAsia"/>
                      <w:b/>
                      <w:color w:val="FF0000"/>
                    </w:rPr>
                    <w:t>)</w:t>
                  </w:r>
                </w:p>
              </w:txbxContent>
            </v:textbox>
          </v:shape>
        </w:pict>
      </w: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pict>
          <v:shape id="_x0000_s1035" type="#_x0000_t202" style="position:absolute;left:0;text-align:left;margin-left:64.5pt;margin-top:72.3pt;width:40.5pt;height:48pt;z-index:251660288" filled="f" fillcolor="white [3201]" stroked="f" strokecolor="#5b9bd5 [3204]" strokeweight="1pt">
            <v:stroke dashstyle="dash"/>
            <v:shadow color="#868686"/>
            <v:textbox style="mso-next-textbox:#_x0000_s1035">
              <w:txbxContent>
                <w:p w:rsidR="00AE620C" w:rsidRPr="00AE620C" w:rsidRDefault="00AE620C">
                  <w:pPr>
                    <w:rPr>
                      <w:b/>
                      <w:color w:val="FF0000"/>
                    </w:rPr>
                  </w:pPr>
                  <w:r w:rsidRPr="00AE620C">
                    <w:rPr>
                      <w:rFonts w:hint="eastAsia"/>
                      <w:b/>
                      <w:color w:val="FF0000"/>
                    </w:rPr>
                    <w:t>(</w:t>
                  </w:r>
                  <w:r>
                    <w:rPr>
                      <w:rFonts w:hint="eastAsia"/>
                      <w:b/>
                      <w:color w:val="FF0000"/>
                    </w:rPr>
                    <w:t>3</w:t>
                  </w:r>
                  <w:r w:rsidRPr="00AE620C">
                    <w:rPr>
                      <w:rFonts w:hint="eastAsia"/>
                      <w:b/>
                      <w:color w:val="FF0000"/>
                    </w:rPr>
                    <w:t>)</w:t>
                  </w:r>
                </w:p>
              </w:txbxContent>
            </v:textbox>
          </v:shape>
        </w:pict>
      </w: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pict>
          <v:shape id="_x0000_s1033" type="#_x0000_t202" style="position:absolute;left:0;text-align:left;margin-left:194.25pt;margin-top:72.3pt;width:40.5pt;height:48pt;z-index:251658240" filled="f" fillcolor="white [3201]" stroked="f" strokecolor="#5b9bd5 [3204]" strokeweight="1pt">
            <v:stroke dashstyle="dash"/>
            <v:shadow color="#868686"/>
            <v:textbox style="mso-next-textbox:#_x0000_s1033">
              <w:txbxContent>
                <w:p w:rsidR="00827162" w:rsidRPr="00AE620C" w:rsidRDefault="00827162">
                  <w:pPr>
                    <w:rPr>
                      <w:b/>
                      <w:color w:val="FF0000"/>
                    </w:rPr>
                  </w:pPr>
                  <w:r w:rsidRPr="00AE620C">
                    <w:rPr>
                      <w:rFonts w:hint="eastAsia"/>
                      <w:b/>
                      <w:color w:val="FF0000"/>
                    </w:rPr>
                    <w:t>(1)</w:t>
                  </w:r>
                </w:p>
              </w:txbxContent>
            </v:textbox>
          </v:shape>
        </w:pict>
      </w:r>
      <w:r w:rsidR="00545BA2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87916" cy="2969559"/>
            <wp:effectExtent l="19050" t="0" r="7984" b="0"/>
            <wp:docPr id="1" name="图片 0" descr="IMG_20170214_100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214_100413.jpg"/>
                    <pic:cNvPicPr/>
                  </pic:nvPicPr>
                  <pic:blipFill>
                    <a:blip r:embed="rId11" cstate="print"/>
                    <a:srcRect l="1602" r="2520"/>
                    <a:stretch>
                      <a:fillRect/>
                    </a:stretch>
                  </pic:blipFill>
                  <pic:spPr>
                    <a:xfrm>
                      <a:off x="0" y="0"/>
                      <a:ext cx="5292741" cy="29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0E" w:rsidRPr="00650510" w:rsidRDefault="000461DF" w:rsidP="00650510">
      <w:pPr>
        <w:widowControl/>
        <w:shd w:val="clear" w:color="auto" w:fill="FFFFFF"/>
        <w:spacing w:line="276" w:lineRule="auto"/>
        <w:jc w:val="left"/>
        <w:rPr>
          <w:rFonts w:ascii="仿宋" w:eastAsia="仿宋" w:hAnsi="仿宋"/>
          <w:b/>
          <w:sz w:val="24"/>
          <w:szCs w:val="24"/>
        </w:rPr>
      </w:pPr>
      <w:r w:rsidRPr="00650510">
        <w:rPr>
          <w:rFonts w:ascii="仿宋" w:eastAsia="仿宋" w:hAnsi="仿宋" w:hint="eastAsia"/>
          <w:b/>
          <w:sz w:val="24"/>
          <w:szCs w:val="24"/>
        </w:rPr>
        <w:t>1、配件清单：</w:t>
      </w:r>
    </w:p>
    <w:p w:rsidR="00827162" w:rsidRPr="007B1962" w:rsidRDefault="000461DF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 w:rsidRPr="007B1962">
        <w:rPr>
          <w:rFonts w:ascii="仿宋" w:eastAsia="仿宋" w:hAnsi="仿宋" w:hint="eastAsia"/>
          <w:sz w:val="24"/>
          <w:szCs w:val="24"/>
        </w:rPr>
        <w:t>（1）亚克力遮挡板 x5</w:t>
      </w:r>
    </w:p>
    <w:p w:rsidR="00CA680E" w:rsidRPr="007B1962" w:rsidRDefault="000461DF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 w:rsidRPr="007B1962">
        <w:rPr>
          <w:rFonts w:ascii="仿宋" w:eastAsia="仿宋" w:hAnsi="仿宋" w:hint="eastAsia"/>
          <w:sz w:val="24"/>
          <w:szCs w:val="24"/>
        </w:rPr>
        <w:t>（2）三角金属转接模块 x8</w:t>
      </w:r>
    </w:p>
    <w:p w:rsidR="00CA680E" w:rsidRPr="007B1962" w:rsidRDefault="000461DF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 w:rsidRPr="007B1962">
        <w:rPr>
          <w:rFonts w:ascii="仿宋" w:eastAsia="仿宋" w:hAnsi="仿宋" w:hint="eastAsia"/>
          <w:sz w:val="24"/>
          <w:szCs w:val="24"/>
        </w:rPr>
        <w:t>（3）长形金属构架轴 x12</w:t>
      </w:r>
    </w:p>
    <w:p w:rsidR="00CA680E" w:rsidRPr="007B1962" w:rsidRDefault="000461DF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 w:rsidRPr="007B1962">
        <w:rPr>
          <w:rFonts w:ascii="仿宋" w:eastAsia="仿宋" w:hAnsi="仿宋" w:hint="eastAsia"/>
          <w:sz w:val="24"/>
          <w:szCs w:val="24"/>
        </w:rPr>
        <w:t>（4）底盘固定螺丝组合 x4</w:t>
      </w:r>
    </w:p>
    <w:p w:rsidR="00CA680E" w:rsidRPr="007B1962" w:rsidRDefault="000461DF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 w:rsidRPr="007B1962">
        <w:rPr>
          <w:rFonts w:ascii="仿宋" w:eastAsia="仿宋" w:hAnsi="仿宋" w:hint="eastAsia"/>
          <w:sz w:val="24"/>
          <w:szCs w:val="24"/>
        </w:rPr>
        <w:t>（5）LCD屏嫁接盒 x1</w:t>
      </w:r>
    </w:p>
    <w:p w:rsidR="00CA680E" w:rsidRDefault="000461DF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 w:rsidRPr="007B1962">
        <w:rPr>
          <w:rFonts w:ascii="仿宋" w:eastAsia="仿宋" w:hAnsi="仿宋" w:hint="eastAsia"/>
          <w:sz w:val="24"/>
          <w:szCs w:val="24"/>
        </w:rPr>
        <w:t>（6）螺丝若干</w:t>
      </w:r>
    </w:p>
    <w:p w:rsidR="00650510" w:rsidRPr="007B1962" w:rsidRDefault="00650510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</w:p>
    <w:p w:rsidR="00CA680E" w:rsidRPr="00A06BED" w:rsidRDefault="004D2A24" w:rsidP="00B617A4">
      <w:pPr>
        <w:widowControl/>
        <w:shd w:val="clear" w:color="auto" w:fill="FFFFFF"/>
        <w:spacing w:line="315" w:lineRule="atLeast"/>
        <w:jc w:val="righ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pict>
          <v:shape id="_x0000_s1047" type="#_x0000_t202" style="position:absolute;left:0;text-align:left;margin-left:212.55pt;margin-top:117.3pt;width:28.8pt;height:33.25pt;z-index:251672576" filled="f" stroked="f">
            <v:textbox>
              <w:txbxContent>
                <w:p w:rsidR="00092951" w:rsidRPr="00092951" w:rsidRDefault="00092951">
                  <w:pPr>
                    <w:rPr>
                      <w:rFonts w:ascii="黑体" w:eastAsia="黑体" w:hAnsi="黑体"/>
                      <w:b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黑体" w:eastAsia="黑体" w:hAnsi="黑体" w:hint="eastAsia"/>
                      <w:b/>
                      <w:color w:val="FF0000"/>
                      <w:sz w:val="28"/>
                      <w:szCs w:val="28"/>
                    </w:rPr>
                    <w:t>C</w:t>
                  </w:r>
                </w:p>
              </w:txbxContent>
            </v:textbox>
          </v:shape>
        </w:pict>
      </w:r>
      <w:r>
        <w:rPr>
          <w:rFonts w:ascii="仿宋" w:eastAsia="仿宋" w:hAnsi="仿宋"/>
          <w:noProof/>
          <w:sz w:val="24"/>
          <w:szCs w:val="24"/>
        </w:rPr>
        <w:pict>
          <v:shape id="_x0000_s1046" type="#_x0000_t202" style="position:absolute;left:0;text-align:left;margin-left:189.35pt;margin-top:170.5pt;width:28.8pt;height:33.25pt;z-index:251671552" filled="f" stroked="f">
            <v:textbox>
              <w:txbxContent>
                <w:p w:rsidR="00092951" w:rsidRPr="00092951" w:rsidRDefault="00092951">
                  <w:pPr>
                    <w:rPr>
                      <w:rFonts w:ascii="黑体" w:eastAsia="黑体" w:hAnsi="黑体"/>
                      <w:b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黑体" w:eastAsia="黑体" w:hAnsi="黑体" w:hint="eastAsia"/>
                      <w:b/>
                      <w:color w:val="FF0000"/>
                      <w:sz w:val="28"/>
                      <w:szCs w:val="28"/>
                    </w:rPr>
                    <w:t>B</w:t>
                  </w:r>
                </w:p>
              </w:txbxContent>
            </v:textbox>
          </v:shape>
        </w:pict>
      </w:r>
      <w:r>
        <w:rPr>
          <w:rFonts w:ascii="仿宋" w:eastAsia="仿宋" w:hAnsi="仿宋"/>
          <w:noProof/>
          <w:sz w:val="24"/>
          <w:szCs w:val="24"/>
        </w:rPr>
        <w:pict>
          <v:shape id="_x0000_s1045" type="#_x0000_t202" style="position:absolute;left:0;text-align:left;margin-left:163.95pt;margin-top:117.25pt;width:28.8pt;height:33.25pt;z-index:251670528" filled="f" stroked="f">
            <v:textbox>
              <w:txbxContent>
                <w:p w:rsidR="00092951" w:rsidRPr="00092951" w:rsidRDefault="00092951">
                  <w:pPr>
                    <w:rPr>
                      <w:rFonts w:ascii="黑体" w:eastAsia="黑体" w:hAnsi="黑体"/>
                      <w:b/>
                      <w:color w:val="FF0000"/>
                      <w:sz w:val="28"/>
                      <w:szCs w:val="28"/>
                    </w:rPr>
                  </w:pPr>
                  <w:r w:rsidRPr="00092951">
                    <w:rPr>
                      <w:rFonts w:ascii="黑体" w:eastAsia="黑体" w:hAnsi="黑体" w:hint="eastAsia"/>
                      <w:b/>
                      <w:color w:val="FF0000"/>
                      <w:sz w:val="28"/>
                      <w:szCs w:val="28"/>
                    </w:rPr>
                    <w:t>A</w:t>
                  </w:r>
                </w:p>
              </w:txbxContent>
            </v:textbox>
          </v:shape>
        </w:pict>
      </w:r>
      <w:r>
        <w:rPr>
          <w:rFonts w:ascii="仿宋" w:eastAsia="仿宋" w:hAnsi="仿宋"/>
          <w:noProof/>
          <w:sz w:val="24"/>
          <w:szCs w:val="24"/>
        </w:rPr>
        <w:pict>
          <v:rect id="_x0000_s1044" style="position:absolute;left:0;text-align:left;margin-left:193.15pt;margin-top:141.65pt;width:15pt;height:60.75pt;rotation:90;z-index:251669504" filled="f" strokecolor="red" strokeweight="1.5pt"/>
        </w:pict>
      </w:r>
      <w:r>
        <w:rPr>
          <w:rFonts w:ascii="仿宋" w:eastAsia="仿宋" w:hAnsi="仿宋"/>
          <w:noProof/>
          <w:sz w:val="24"/>
          <w:szCs w:val="24"/>
        </w:rPr>
        <w:pict>
          <v:rect id="_x0000_s1039" style="position:absolute;left:0;text-align:left;margin-left:152.65pt;margin-top:103.8pt;width:16.4pt;height:60.75pt;z-index:251667456" o:regroupid="1" filled="f" strokecolor="red" strokeweight="1.5pt"/>
        </w:pict>
      </w:r>
      <w:r>
        <w:rPr>
          <w:rFonts w:ascii="仿宋" w:eastAsia="仿宋" w:hAnsi="仿宋"/>
          <w:noProof/>
          <w:sz w:val="24"/>
          <w:szCs w:val="24"/>
        </w:rPr>
        <w:pict>
          <v:rect id="_x0000_s1040" style="position:absolute;left:0;text-align:left;margin-left:231.75pt;margin-top:103.8pt;width:16.45pt;height:60.75pt;z-index:251668480" o:regroupid="1" filled="f" strokecolor="red" strokeweight="1.5pt"/>
        </w:pict>
      </w:r>
      <w:r>
        <w:rPr>
          <w:rFonts w:ascii="仿宋" w:eastAsia="仿宋" w:hAnsi="仿宋"/>
          <w:noProof/>
          <w:sz w:val="24"/>
          <w:szCs w:val="24"/>
        </w:rPr>
        <w:pict>
          <v:shape id="_x0000_s1042" type="#_x0000_t202" style="position:absolute;left:0;text-align:left;margin-left:5.25pt;margin-top:39.35pt;width:137.25pt;height:57.75pt;z-index:251666432" fillcolor="#e7e6e6 [3214]" strokecolor="#0d0d0d [3069]">
            <v:textbox style="mso-next-textbox:#_x0000_s1042">
              <w:txbxContent>
                <w:p w:rsidR="00650510" w:rsidRDefault="00650510" w:rsidP="00650510">
                  <w:pPr>
                    <w:rPr>
                      <w:rFonts w:ascii="仿宋" w:eastAsia="仿宋" w:hAnsi="仿宋"/>
                      <w:b/>
                    </w:rPr>
                  </w:pPr>
                  <w:r w:rsidRPr="00650510">
                    <w:rPr>
                      <w:rFonts w:ascii="仿宋" w:eastAsia="仿宋" w:hAnsi="仿宋" w:hint="eastAsia"/>
                      <w:b/>
                      <w:color w:val="FF0000"/>
                    </w:rPr>
                    <w:t>注意：</w:t>
                  </w:r>
                  <w:r w:rsidRPr="00650510">
                    <w:rPr>
                      <w:rFonts w:ascii="仿宋" w:eastAsia="仿宋" w:hAnsi="仿宋" w:hint="eastAsia"/>
                      <w:b/>
                    </w:rPr>
                    <w:t>画</w:t>
                  </w:r>
                  <w:r w:rsidRPr="00650510">
                    <w:rPr>
                      <w:rFonts w:ascii="仿宋" w:eastAsia="仿宋" w:hAnsi="仿宋" w:hint="eastAsia"/>
                      <w:b/>
                      <w:color w:val="FF0000"/>
                    </w:rPr>
                    <w:t>红色</w:t>
                  </w:r>
                  <w:r w:rsidRPr="00650510">
                    <w:rPr>
                      <w:rFonts w:ascii="仿宋" w:eastAsia="仿宋" w:hAnsi="仿宋" w:hint="eastAsia"/>
                      <w:b/>
                    </w:rPr>
                    <w:t>框的</w:t>
                  </w:r>
                  <w:r w:rsidR="00092951">
                    <w:rPr>
                      <w:rFonts w:ascii="仿宋" w:eastAsia="仿宋" w:hAnsi="仿宋" w:hint="eastAsia"/>
                      <w:b/>
                    </w:rPr>
                    <w:t>三</w:t>
                  </w:r>
                  <w:r w:rsidRPr="00650510">
                    <w:rPr>
                      <w:rFonts w:ascii="仿宋" w:eastAsia="仿宋" w:hAnsi="仿宋" w:hint="eastAsia"/>
                      <w:b/>
                    </w:rPr>
                    <w:t>根金属构架轴和别的都要不一样</w:t>
                  </w:r>
                  <w:r>
                    <w:rPr>
                      <w:rFonts w:ascii="仿宋" w:eastAsia="仿宋" w:hAnsi="仿宋" w:hint="eastAsia"/>
                      <w:b/>
                    </w:rPr>
                    <w:t>。</w:t>
                  </w:r>
                </w:p>
                <w:p w:rsidR="00650510" w:rsidRPr="00650510" w:rsidRDefault="00650510" w:rsidP="00650510">
                  <w:pPr>
                    <w:rPr>
                      <w:rFonts w:ascii="仿宋" w:eastAsia="仿宋" w:hAnsi="仿宋"/>
                      <w:b/>
                    </w:rPr>
                  </w:pPr>
                  <w:r>
                    <w:rPr>
                      <w:rFonts w:ascii="仿宋" w:eastAsia="仿宋" w:hAnsi="仿宋" w:hint="eastAsia"/>
                      <w:b/>
                    </w:rPr>
                    <w:t>如下图——</w:t>
                  </w:r>
                </w:p>
              </w:txbxContent>
            </v:textbox>
          </v:shape>
        </w:pict>
      </w:r>
      <w:r w:rsidR="00B617A4"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3432580" cy="3362325"/>
            <wp:effectExtent l="19050" t="0" r="0" b="0"/>
            <wp:docPr id="8" name="图片 7" descr="IMG_20170301_095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301_095848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018" cy="336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39" w:rsidRDefault="004D2A24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b/>
          <w:sz w:val="24"/>
          <w:szCs w:val="24"/>
        </w:rPr>
      </w:pPr>
      <w:r w:rsidRPr="004D2A24">
        <w:rPr>
          <w:rFonts w:ascii="黑体" w:eastAsia="黑体" w:hAnsi="黑体"/>
          <w:b/>
          <w:noProof/>
          <w:color w:val="FF0000"/>
          <w:sz w:val="24"/>
          <w:szCs w:val="24"/>
        </w:rPr>
        <w:lastRenderedPageBreak/>
        <w:pict>
          <v:oval id="_x0000_s1050" style="position:absolute;margin-left:23.2pt;margin-top:90.05pt;width:43.55pt;height:43.45pt;rotation:1807091fd;z-index:251675648" filled="f" strokecolor="red" strokeweight="1.5pt"/>
        </w:pict>
      </w:r>
      <w:r w:rsidRPr="004D2A24">
        <w:rPr>
          <w:rFonts w:ascii="黑体" w:eastAsia="黑体" w:hAnsi="黑体"/>
          <w:b/>
          <w:noProof/>
          <w:color w:val="FF0000"/>
          <w:sz w:val="24"/>
          <w:szCs w:val="24"/>
        </w:rPr>
        <w:pict>
          <v:oval id="_x0000_s1049" style="position:absolute;margin-left:186.75pt;margin-top:44.75pt;width:38.7pt;height:112pt;rotation:1687035fd;z-index:251674624" filled="f" strokecolor="red" strokeweight="1.5pt"/>
        </w:pict>
      </w:r>
      <w:r w:rsidRPr="004D2A24">
        <w:rPr>
          <w:rFonts w:ascii="黑体" w:eastAsia="黑体" w:hAnsi="黑体"/>
          <w:b/>
          <w:noProof/>
          <w:color w:val="FF0000"/>
          <w:sz w:val="24"/>
          <w:szCs w:val="24"/>
        </w:rPr>
        <w:pict>
          <v:oval id="_x0000_s1048" style="position:absolute;margin-left:321.45pt;margin-top:55.05pt;width:38.7pt;height:65.35pt;z-index:251673600" filled="f" strokecolor="red" strokeweight="1.5pt"/>
        </w:pict>
      </w:r>
      <w:r w:rsidR="00DD75DF" w:rsidRPr="00DD75DF">
        <w:rPr>
          <w:rFonts w:ascii="黑体" w:eastAsia="黑体" w:hAnsi="黑体" w:hint="eastAsia"/>
          <w:b/>
          <w:color w:val="FF0000"/>
          <w:sz w:val="24"/>
          <w:szCs w:val="24"/>
        </w:rPr>
        <w:t>A</w:t>
      </w:r>
      <w:r w:rsidR="00092951">
        <w:rPr>
          <w:rFonts w:ascii="仿宋" w:eastAsia="仿宋" w:hAnsi="仿宋" w:hint="eastAsia"/>
          <w:b/>
          <w:noProof/>
          <w:sz w:val="24"/>
          <w:szCs w:val="24"/>
        </w:rPr>
        <w:drawing>
          <wp:inline distT="0" distB="0" distL="0" distR="0">
            <wp:extent cx="1628775" cy="2324100"/>
            <wp:effectExtent l="19050" t="0" r="9525" b="0"/>
            <wp:docPr id="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6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75DF" w:rsidRPr="00DD75DF">
        <w:rPr>
          <w:rFonts w:ascii="黑体" w:eastAsia="黑体" w:hAnsi="黑体" w:hint="eastAsia"/>
          <w:b/>
          <w:color w:val="FF0000"/>
          <w:sz w:val="24"/>
          <w:szCs w:val="24"/>
        </w:rPr>
        <w:t>B</w:t>
      </w:r>
      <w:r w:rsidR="005F1239">
        <w:rPr>
          <w:rFonts w:ascii="仿宋" w:eastAsia="仿宋" w:hAnsi="仿宋" w:hint="eastAsia"/>
          <w:b/>
          <w:noProof/>
          <w:sz w:val="24"/>
          <w:szCs w:val="24"/>
        </w:rPr>
        <w:drawing>
          <wp:inline distT="0" distB="0" distL="0" distR="0">
            <wp:extent cx="1593489" cy="2324100"/>
            <wp:effectExtent l="19050" t="0" r="6711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489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75DF" w:rsidRPr="00DD75DF">
        <w:rPr>
          <w:rFonts w:ascii="黑体" w:eastAsia="黑体" w:hAnsi="黑体" w:hint="eastAsia"/>
          <w:b/>
          <w:color w:val="FF0000"/>
          <w:sz w:val="24"/>
          <w:szCs w:val="24"/>
        </w:rPr>
        <w:t>C</w:t>
      </w:r>
      <w:r w:rsidR="005F1239">
        <w:rPr>
          <w:rFonts w:ascii="仿宋" w:eastAsia="仿宋" w:hAnsi="仿宋" w:hint="eastAsia"/>
          <w:b/>
          <w:noProof/>
          <w:sz w:val="24"/>
          <w:szCs w:val="24"/>
        </w:rPr>
        <w:drawing>
          <wp:inline distT="0" distB="0" distL="0" distR="0">
            <wp:extent cx="1618004" cy="2324100"/>
            <wp:effectExtent l="19050" t="0" r="1246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004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1239">
        <w:rPr>
          <w:rFonts w:ascii="仿宋" w:eastAsia="仿宋" w:hAnsi="仿宋" w:hint="eastAsia"/>
          <w:b/>
          <w:sz w:val="24"/>
          <w:szCs w:val="24"/>
        </w:rPr>
        <w:t xml:space="preserve"> </w:t>
      </w:r>
    </w:p>
    <w:p w:rsidR="00B617A4" w:rsidRDefault="00B617A4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 w:rsidRPr="00650510">
        <w:rPr>
          <w:rFonts w:ascii="仿宋" w:eastAsia="仿宋" w:hAnsi="仿宋" w:hint="eastAsia"/>
          <w:b/>
          <w:sz w:val="24"/>
          <w:szCs w:val="24"/>
        </w:rPr>
        <w:t>准备事项：</w:t>
      </w:r>
      <w:r w:rsidR="00210A4F" w:rsidRPr="00210A4F">
        <w:rPr>
          <w:rFonts w:ascii="仿宋" w:eastAsia="仿宋" w:hAnsi="仿宋" w:hint="eastAsia"/>
          <w:sz w:val="24"/>
          <w:szCs w:val="24"/>
        </w:rPr>
        <w:t>首先</w:t>
      </w:r>
      <w:r>
        <w:rPr>
          <w:rFonts w:ascii="仿宋" w:eastAsia="仿宋" w:hAnsi="仿宋" w:hint="eastAsia"/>
          <w:sz w:val="24"/>
          <w:szCs w:val="24"/>
        </w:rPr>
        <w:t>认识各个部件，区分不同点；</w:t>
      </w:r>
      <w:r w:rsidR="00210A4F">
        <w:rPr>
          <w:rFonts w:ascii="仿宋" w:eastAsia="仿宋" w:hAnsi="仿宋" w:hint="eastAsia"/>
          <w:sz w:val="24"/>
          <w:szCs w:val="24"/>
        </w:rPr>
        <w:t>不提倡按照以下案例顺序拼装</w:t>
      </w:r>
      <w:r>
        <w:rPr>
          <w:rFonts w:ascii="仿宋" w:eastAsia="仿宋" w:hAnsi="仿宋" w:hint="eastAsia"/>
          <w:sz w:val="24"/>
          <w:szCs w:val="24"/>
        </w:rPr>
        <w:t>操作，可自由拼装</w:t>
      </w:r>
      <w:r w:rsidR="00210A4F">
        <w:rPr>
          <w:rFonts w:ascii="仿宋" w:eastAsia="仿宋" w:hAnsi="仿宋" w:hint="eastAsia"/>
          <w:sz w:val="24"/>
          <w:szCs w:val="24"/>
        </w:rPr>
        <w:t>；围绕先搭底座在拼四周原则会比较方便。</w:t>
      </w:r>
    </w:p>
    <w:p w:rsidR="00DD75DF" w:rsidRDefault="00DD75DF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</w:p>
    <w:p w:rsidR="00CA680E" w:rsidRPr="00AA7226" w:rsidRDefault="00950801" w:rsidP="00AA7226">
      <w:pPr>
        <w:pStyle w:val="a6"/>
        <w:widowControl/>
        <w:numPr>
          <w:ilvl w:val="0"/>
          <w:numId w:val="2"/>
        </w:numPr>
        <w:shd w:val="clear" w:color="auto" w:fill="FFFFFF"/>
        <w:spacing w:line="315" w:lineRule="atLeast"/>
        <w:ind w:firstLineChars="0"/>
        <w:jc w:val="left"/>
        <w:rPr>
          <w:rFonts w:ascii="仿宋" w:eastAsia="仿宋" w:hAnsi="仿宋"/>
          <w:sz w:val="24"/>
          <w:szCs w:val="24"/>
        </w:rPr>
      </w:pPr>
      <w:r w:rsidRPr="00AA7226">
        <w:rPr>
          <w:rFonts w:ascii="仿宋" w:eastAsia="仿宋" w:hAnsi="仿宋" w:hint="eastAsia"/>
          <w:sz w:val="24"/>
          <w:szCs w:val="24"/>
        </w:rPr>
        <w:t>(案例)</w:t>
      </w:r>
      <w:r w:rsidR="00D16739" w:rsidRPr="00AA7226">
        <w:rPr>
          <w:rFonts w:ascii="仿宋" w:eastAsia="仿宋" w:hAnsi="仿宋" w:hint="eastAsia"/>
          <w:sz w:val="24"/>
          <w:szCs w:val="24"/>
        </w:rPr>
        <w:t>拼装步骤</w:t>
      </w:r>
    </w:p>
    <w:p w:rsidR="006153BA" w:rsidRPr="00A06BED" w:rsidRDefault="006153BA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2571071" cy="3225757"/>
            <wp:effectExtent l="19050" t="0" r="679" b="0"/>
            <wp:docPr id="17" name="图片 16" descr="QQ截图20170313183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70313183426.jpg"/>
                    <pic:cNvPicPr/>
                  </pic:nvPicPr>
                  <pic:blipFill>
                    <a:blip r:embed="rId16">
                      <a:lum bright="10000" contrast="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742" cy="32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sz w:val="24"/>
          <w:szCs w:val="24"/>
        </w:rPr>
        <w:t xml:space="preserve"> </w:t>
      </w: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2451530" cy="3222171"/>
            <wp:effectExtent l="19050" t="0" r="5920" b="0"/>
            <wp:docPr id="19" name="图片 18" descr="QQ截图20170313183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7031318374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4710" cy="32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0E" w:rsidRPr="00AA7226" w:rsidRDefault="00AA7226" w:rsidP="00AA7226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(1)</w:t>
      </w:r>
      <w:r w:rsidR="00003ABC" w:rsidRPr="00AA7226">
        <w:rPr>
          <w:rFonts w:ascii="仿宋" w:eastAsia="仿宋" w:hAnsi="仿宋" w:hint="eastAsia"/>
          <w:sz w:val="24"/>
          <w:szCs w:val="24"/>
        </w:rPr>
        <w:t>为了方便使用者查看，我们从最顶端开始拼装。</w:t>
      </w:r>
    </w:p>
    <w:p w:rsidR="00AA7226" w:rsidRPr="00AA7226" w:rsidRDefault="00AA7226" w:rsidP="00AA7226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>
            <wp:extent cx="2626435" cy="1839310"/>
            <wp:effectExtent l="19050" t="0" r="246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5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35" cy="183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2404329" cy="1839311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329" cy="1839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80E" w:rsidRDefault="00AA7226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(2)将三</w:t>
      </w:r>
      <w:r w:rsidRPr="007B1962">
        <w:rPr>
          <w:rFonts w:ascii="仿宋" w:eastAsia="仿宋" w:hAnsi="仿宋" w:hint="eastAsia"/>
          <w:sz w:val="24"/>
          <w:szCs w:val="24"/>
        </w:rPr>
        <w:t>角金属转接模块</w:t>
      </w:r>
      <w:r>
        <w:rPr>
          <w:rFonts w:ascii="仿宋" w:eastAsia="仿宋" w:hAnsi="仿宋" w:hint="eastAsia"/>
          <w:sz w:val="24"/>
          <w:szCs w:val="24"/>
        </w:rPr>
        <w:t>插入构架轴内，用螺丝锁住。</w:t>
      </w:r>
    </w:p>
    <w:p w:rsidR="00AA7226" w:rsidRPr="00AA7226" w:rsidRDefault="00AA7226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2482412" cy="3132082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5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412" cy="3132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7226">
        <w:rPr>
          <w:rFonts w:ascii="仿宋" w:eastAsia="仿宋" w:hAnsi="仿宋"/>
          <w:sz w:val="24"/>
          <w:szCs w:val="24"/>
        </w:rPr>
        <w:t xml:space="preserve"> </w:t>
      </w: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2455041" cy="3132083"/>
            <wp:effectExtent l="19050" t="0" r="2409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5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41" cy="3132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226" w:rsidRDefault="00AA7226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(3)把亚克力板通过轴的插槽安装固定。</w:t>
      </w:r>
    </w:p>
    <w:p w:rsidR="00AA7226" w:rsidRDefault="00AA7226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2503432" cy="2963917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432" cy="2963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6BED">
        <w:rPr>
          <w:rFonts w:ascii="仿宋" w:eastAsia="仿宋" w:hAnsi="仿宋" w:hint="eastAsia"/>
          <w:sz w:val="24"/>
          <w:szCs w:val="24"/>
        </w:rPr>
        <w:t xml:space="preserve"> </w:t>
      </w: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2461391" cy="2963918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391" cy="296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6BED">
        <w:rPr>
          <w:rFonts w:ascii="仿宋" w:eastAsia="仿宋" w:hAnsi="仿宋" w:hint="eastAsia"/>
          <w:sz w:val="24"/>
          <w:szCs w:val="24"/>
        </w:rPr>
        <w:t xml:space="preserve"> </w:t>
      </w:r>
    </w:p>
    <w:p w:rsidR="00AA7226" w:rsidRDefault="00AA7226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(4)同理，将四个面也安装好。</w:t>
      </w:r>
    </w:p>
    <w:p w:rsidR="00CA680E" w:rsidRDefault="00987DD3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2482412" cy="1937376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007" cy="193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6BED">
        <w:rPr>
          <w:rFonts w:ascii="仿宋" w:eastAsia="仿宋" w:hAnsi="仿宋" w:hint="eastAsia"/>
          <w:sz w:val="24"/>
          <w:szCs w:val="24"/>
        </w:rPr>
        <w:t xml:space="preserve"> </w:t>
      </w: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2484317" cy="1933904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712" r="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17" cy="193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6BED">
        <w:rPr>
          <w:rFonts w:ascii="仿宋" w:eastAsia="仿宋" w:hAnsi="仿宋" w:hint="eastAsia"/>
          <w:sz w:val="24"/>
          <w:szCs w:val="24"/>
        </w:rPr>
        <w:t xml:space="preserve"> </w:t>
      </w:r>
      <w:r w:rsidR="000461DF" w:rsidRPr="00A06BED">
        <w:rPr>
          <w:rFonts w:ascii="仿宋" w:eastAsia="仿宋" w:hAnsi="仿宋" w:hint="eastAsia"/>
          <w:sz w:val="24"/>
          <w:szCs w:val="24"/>
        </w:rPr>
        <w:br w:type="page"/>
      </w: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5623" cy="3628665"/>
            <wp:effectExtent l="19050" t="0" r="1227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32" cy="3628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 w:val="24"/>
          <w:szCs w:val="24"/>
        </w:rPr>
        <w:t xml:space="preserve"> (5)注意门四周的构架，每一个都有所不同。</w:t>
      </w: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87598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D3" w:rsidRPr="00A06BED" w:rsidRDefault="00987DD3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（6）注意上部两孔一方的轴，两孔是安装LCD屏嫁接盒；一方是LCD屏走线。</w:t>
      </w:r>
    </w:p>
    <w:p w:rsidR="00CA680E" w:rsidRDefault="00987DD3">
      <w:pPr>
        <w:widowControl/>
        <w:shd w:val="clear" w:color="auto" w:fill="FFFFFF"/>
        <w:spacing w:line="315" w:lineRule="atLeast"/>
        <w:jc w:val="left"/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46996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34" w:rsidRDefault="00033234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(7)左侧十字是电源线</w:t>
      </w:r>
      <w:r w:rsidR="005264D3">
        <w:rPr>
          <w:rFonts w:ascii="仿宋" w:eastAsia="仿宋" w:hAnsi="仿宋" w:hint="eastAsia"/>
          <w:sz w:val="24"/>
          <w:szCs w:val="24"/>
        </w:rPr>
        <w:t>通道，上方小孔是丝料通道，中间大圆是</w:t>
      </w:r>
      <w:r>
        <w:rPr>
          <w:rFonts w:ascii="仿宋" w:eastAsia="仿宋" w:hAnsi="仿宋" w:hint="eastAsia"/>
          <w:sz w:val="24"/>
          <w:szCs w:val="24"/>
        </w:rPr>
        <w:t>耗材安装轴</w:t>
      </w:r>
      <w:r w:rsidR="005264D3">
        <w:rPr>
          <w:rFonts w:ascii="仿宋" w:eastAsia="仿宋" w:hAnsi="仿宋" w:hint="eastAsia"/>
          <w:sz w:val="24"/>
          <w:szCs w:val="24"/>
        </w:rPr>
        <w:t>使用。</w:t>
      </w:r>
    </w:p>
    <w:p w:rsidR="005264D3" w:rsidRDefault="00987DD3">
      <w:pPr>
        <w:widowControl/>
        <w:shd w:val="clear" w:color="auto" w:fill="FFFFFF"/>
        <w:spacing w:line="315" w:lineRule="atLeast"/>
        <w:jc w:val="left"/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360097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64D3">
        <w:rPr>
          <w:rFonts w:ascii="仿宋" w:eastAsia="仿宋" w:hAnsi="仿宋" w:hint="eastAsia"/>
          <w:sz w:val="24"/>
          <w:szCs w:val="24"/>
        </w:rPr>
        <w:t>（8）安装LCD屏，需要将LCD屏嫁接盒先装上；再将裸屏放入盒子内盖上。</w:t>
      </w: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46210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7DD3">
        <w:rPr>
          <w:rFonts w:ascii="仿宋" w:eastAsia="仿宋" w:hAnsi="仿宋"/>
          <w:sz w:val="24"/>
          <w:szCs w:val="24"/>
        </w:rPr>
        <w:t xml:space="preserve"> </w:t>
      </w:r>
      <w:r w:rsidR="005264D3">
        <w:rPr>
          <w:rFonts w:ascii="仿宋" w:eastAsia="仿宋" w:hAnsi="仿宋" w:hint="eastAsia"/>
          <w:sz w:val="24"/>
          <w:szCs w:val="24"/>
        </w:rPr>
        <w:t>（9）将盖子盖上听到“咔”一声即可，连接线通过右侧长方形小洞接入壳内。</w:t>
      </w: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367747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D3" w:rsidRDefault="005264D3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（10）将组装好的3D打印机装上</w:t>
      </w:r>
      <w:r w:rsidRPr="007B1962">
        <w:rPr>
          <w:rFonts w:ascii="仿宋" w:eastAsia="仿宋" w:hAnsi="仿宋" w:hint="eastAsia"/>
          <w:sz w:val="24"/>
          <w:szCs w:val="24"/>
        </w:rPr>
        <w:t>底盘固定螺丝组合</w:t>
      </w:r>
      <w:r>
        <w:rPr>
          <w:rFonts w:ascii="仿宋" w:eastAsia="仿宋" w:hAnsi="仿宋" w:hint="eastAsia"/>
          <w:sz w:val="24"/>
          <w:szCs w:val="24"/>
        </w:rPr>
        <w:t>，无需拧紧。</w:t>
      </w:r>
      <w:r w:rsidR="00465827"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3493029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80E" w:rsidRPr="00A06BED" w:rsidRDefault="005264D3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（11）将外壳套在3D打印机上时，如图所示拧紧</w:t>
      </w:r>
      <w:r w:rsidRPr="007B1962">
        <w:rPr>
          <w:rFonts w:ascii="仿宋" w:eastAsia="仿宋" w:hAnsi="仿宋" w:hint="eastAsia"/>
          <w:sz w:val="24"/>
          <w:szCs w:val="24"/>
        </w:rPr>
        <w:t>底盘固定螺丝组合</w:t>
      </w:r>
      <w:r>
        <w:rPr>
          <w:rFonts w:ascii="仿宋" w:eastAsia="仿宋" w:hAnsi="仿宋" w:hint="eastAsia"/>
          <w:sz w:val="24"/>
          <w:szCs w:val="24"/>
        </w:rPr>
        <w:t>即可。</w:t>
      </w:r>
    </w:p>
    <w:p w:rsidR="00CA680E" w:rsidRPr="00A06BED" w:rsidRDefault="007D7484">
      <w:pPr>
        <w:widowControl/>
        <w:shd w:val="clear" w:color="auto" w:fill="FFFFFF"/>
        <w:spacing w:line="315" w:lineRule="atLeast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3296285"/>
            <wp:effectExtent l="19050" t="0" r="2540" b="0"/>
            <wp:docPr id="3" name="图片 2" descr="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0E" w:rsidRDefault="002F2EE7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（12）完成。</w:t>
      </w:r>
    </w:p>
    <w:sectPr w:rsidR="00CA680E" w:rsidSect="00CA68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02B5" w:rsidRDefault="007902B5" w:rsidP="007B1962">
      <w:r>
        <w:separator/>
      </w:r>
    </w:p>
  </w:endnote>
  <w:endnote w:type="continuationSeparator" w:id="1">
    <w:p w:rsidR="007902B5" w:rsidRDefault="007902B5" w:rsidP="007B196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default"/>
    <w:sig w:usb0="00000000" w:usb1="00000000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charset w:val="86"/>
    <w:family w:val="auto"/>
    <w:pitch w:val="default"/>
    <w:sig w:usb0="00000000" w:usb1="00000000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02B5" w:rsidRDefault="007902B5" w:rsidP="007B1962">
      <w:r>
        <w:separator/>
      </w:r>
    </w:p>
  </w:footnote>
  <w:footnote w:type="continuationSeparator" w:id="1">
    <w:p w:rsidR="007902B5" w:rsidRDefault="007902B5" w:rsidP="007B196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CD34FB"/>
    <w:multiLevelType w:val="hybridMultilevel"/>
    <w:tmpl w:val="24342300"/>
    <w:lvl w:ilvl="0" w:tplc="87D68EA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C876BDF"/>
    <w:multiLevelType w:val="hybridMultilevel"/>
    <w:tmpl w:val="48C2AE62"/>
    <w:lvl w:ilvl="0" w:tplc="1BF02B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 fillcolor="white">
      <v:fill color="whit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B3624"/>
    <w:rsid w:val="00003ABC"/>
    <w:rsid w:val="00033234"/>
    <w:rsid w:val="000461DF"/>
    <w:rsid w:val="00092951"/>
    <w:rsid w:val="00111032"/>
    <w:rsid w:val="001C2802"/>
    <w:rsid w:val="001E3845"/>
    <w:rsid w:val="00210A4F"/>
    <w:rsid w:val="002F2EE7"/>
    <w:rsid w:val="002F69F4"/>
    <w:rsid w:val="00336E72"/>
    <w:rsid w:val="003A31F8"/>
    <w:rsid w:val="003C5B0F"/>
    <w:rsid w:val="0042505F"/>
    <w:rsid w:val="00465827"/>
    <w:rsid w:val="004D2A24"/>
    <w:rsid w:val="00515B28"/>
    <w:rsid w:val="0052414B"/>
    <w:rsid w:val="005264D3"/>
    <w:rsid w:val="00545BA2"/>
    <w:rsid w:val="00595FA4"/>
    <w:rsid w:val="005B3624"/>
    <w:rsid w:val="005F1239"/>
    <w:rsid w:val="006153BA"/>
    <w:rsid w:val="00650510"/>
    <w:rsid w:val="006537C0"/>
    <w:rsid w:val="006B5326"/>
    <w:rsid w:val="006C2E98"/>
    <w:rsid w:val="006D44E1"/>
    <w:rsid w:val="007902B5"/>
    <w:rsid w:val="0079279A"/>
    <w:rsid w:val="007B1962"/>
    <w:rsid w:val="007B49C1"/>
    <w:rsid w:val="007D7484"/>
    <w:rsid w:val="00827162"/>
    <w:rsid w:val="00950801"/>
    <w:rsid w:val="00987DD3"/>
    <w:rsid w:val="00A06BED"/>
    <w:rsid w:val="00AA7226"/>
    <w:rsid w:val="00AE620C"/>
    <w:rsid w:val="00B617A4"/>
    <w:rsid w:val="00BC200B"/>
    <w:rsid w:val="00C872A2"/>
    <w:rsid w:val="00CA680E"/>
    <w:rsid w:val="00CB5422"/>
    <w:rsid w:val="00D03BBF"/>
    <w:rsid w:val="00D16739"/>
    <w:rsid w:val="00DD75DF"/>
    <w:rsid w:val="00F97D67"/>
    <w:rsid w:val="06B52383"/>
    <w:rsid w:val="1AE45E62"/>
    <w:rsid w:val="65D52518"/>
    <w:rsid w:val="6B1447F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fillcolor="white">
      <v:fill color="white"/>
    </o:shapedefaults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Balloon Text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A680E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qFormat/>
    <w:rsid w:val="00CA680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CA68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rsid w:val="00CA68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1">
    <w:name w:val="列出段落1"/>
    <w:basedOn w:val="a"/>
    <w:uiPriority w:val="34"/>
    <w:qFormat/>
    <w:rsid w:val="00CA680E"/>
    <w:pPr>
      <w:ind w:firstLineChars="200" w:firstLine="420"/>
    </w:pPr>
  </w:style>
  <w:style w:type="character" w:customStyle="1" w:styleId="Char">
    <w:name w:val="批注框文本 Char"/>
    <w:basedOn w:val="a0"/>
    <w:link w:val="a3"/>
    <w:uiPriority w:val="99"/>
    <w:semiHidden/>
    <w:qFormat/>
    <w:rsid w:val="00CA680E"/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semiHidden/>
    <w:rsid w:val="00CA680E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A680E"/>
    <w:rPr>
      <w:sz w:val="18"/>
      <w:szCs w:val="18"/>
    </w:rPr>
  </w:style>
  <w:style w:type="paragraph" w:styleId="a6">
    <w:name w:val="List Paragraph"/>
    <w:basedOn w:val="a"/>
    <w:uiPriority w:val="99"/>
    <w:unhideWhenUsed/>
    <w:rsid w:val="00AA7226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30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8</Pages>
  <Words>88</Words>
  <Characters>508</Characters>
  <Application>Microsoft Office Word</Application>
  <DocSecurity>0</DocSecurity>
  <Lines>4</Lines>
  <Paragraphs>1</Paragraphs>
  <ScaleCrop>false</ScaleCrop>
  <Company/>
  <LinksUpToDate>false</LinksUpToDate>
  <CharactersWithSpaces>595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Lalo</dc:creator>
  <cp:lastModifiedBy>lenovo</cp:lastModifiedBy>
  <cp:revision>39</cp:revision>
  <dcterms:created xsi:type="dcterms:W3CDTF">2017-03-01T01:53:00Z</dcterms:created>
  <dcterms:modified xsi:type="dcterms:W3CDTF">2017-03-14T07:49:00Z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